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8D" w:rsidRPr="00102712" w:rsidRDefault="00B23C8D" w:rsidP="003013D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02712">
        <w:rPr>
          <w:rFonts w:ascii="Times New Roman" w:hAnsi="Times New Roman"/>
          <w:sz w:val="24"/>
          <w:szCs w:val="24"/>
        </w:rPr>
        <w:t xml:space="preserve">ПОКАЗАТЕЛИ ДЕЯТЕЛЬНОСТИ </w:t>
      </w:r>
      <w:r w:rsidR="00102712" w:rsidRPr="00102712">
        <w:rPr>
          <w:rFonts w:ascii="Times New Roman" w:hAnsi="Times New Roman"/>
          <w:sz w:val="24"/>
          <w:szCs w:val="24"/>
        </w:rPr>
        <w:t>ОБЩЕОБРАЗОВАТЕЛЬНОЙ ОРГАНИЗАЦИИ, ПОДЛЕЖАЩЕЙ САМООБСЛЕДОВАНИЮ</w:t>
      </w:r>
      <w:r w:rsidR="00A542AC" w:rsidRPr="00102712">
        <w:rPr>
          <w:rFonts w:ascii="Times New Roman" w:hAnsi="Times New Roman"/>
          <w:sz w:val="24"/>
          <w:szCs w:val="24"/>
        </w:rPr>
        <w:t xml:space="preserve"> ЗА 201</w:t>
      </w:r>
      <w:r w:rsidR="00102712" w:rsidRPr="00102712">
        <w:rPr>
          <w:rFonts w:ascii="Times New Roman" w:hAnsi="Times New Roman"/>
          <w:sz w:val="24"/>
          <w:szCs w:val="24"/>
        </w:rPr>
        <w:t>6</w:t>
      </w:r>
      <w:r w:rsidR="00A542AC" w:rsidRPr="00102712">
        <w:rPr>
          <w:rFonts w:ascii="Times New Roman" w:hAnsi="Times New Roman"/>
          <w:sz w:val="24"/>
          <w:szCs w:val="24"/>
        </w:rPr>
        <w:t xml:space="preserve"> ГОД</w:t>
      </w:r>
    </w:p>
    <w:p w:rsidR="009C4F0E" w:rsidRPr="00250347" w:rsidRDefault="00B23C8D" w:rsidP="000F45D6">
      <w:pPr>
        <w:pStyle w:val="a5"/>
        <w:rPr>
          <w:rFonts w:ascii="Trebuchet MS" w:hAnsi="Trebuchet MS"/>
          <w:b/>
          <w:bCs/>
          <w:sz w:val="23"/>
          <w:szCs w:val="23"/>
        </w:rPr>
      </w:pPr>
      <w:r w:rsidRPr="00102712">
        <w:rPr>
          <w:rFonts w:ascii="Times New Roman" w:hAnsi="Times New Roman"/>
          <w:sz w:val="24"/>
          <w:szCs w:val="24"/>
        </w:rPr>
        <w:t xml:space="preserve">                       </w:t>
      </w:r>
    </w:p>
    <w:tbl>
      <w:tblPr>
        <w:tblW w:w="990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7371"/>
        <w:gridCol w:w="1276"/>
      </w:tblGrid>
      <w:tr w:rsidR="009C4F0E" w:rsidRPr="00250347" w:rsidTr="00D81CD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N п/п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0F45D6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Единица измерения</w:t>
            </w:r>
          </w:p>
        </w:tc>
      </w:tr>
      <w:tr w:rsidR="009C4F0E" w:rsidRPr="00250347" w:rsidTr="00D81CD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Pr="00DB7411" w:rsidRDefault="003013DF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497</w:t>
            </w:r>
            <w:r w:rsidR="00DB741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="00DB7411"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3013DF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240</w:t>
            </w:r>
          </w:p>
          <w:p w:rsidR="00DB7411" w:rsidRPr="00250347" w:rsidRDefault="00DB7411" w:rsidP="00FA20EC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1.3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3013DF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224</w:t>
            </w:r>
          </w:p>
          <w:p w:rsidR="00DB7411" w:rsidRPr="00250347" w:rsidRDefault="00DB7411" w:rsidP="00FA20EC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1.4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3013DF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</w:t>
            </w:r>
          </w:p>
          <w:p w:rsidR="00DB7411" w:rsidRPr="00250347" w:rsidRDefault="00DB7411" w:rsidP="00FA20EC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1.5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013DF" w:rsidRDefault="003013DF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155</w:t>
            </w:r>
            <w:r w:rsidR="00DB7411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9C4F0E" w:rsidRPr="00250347" w:rsidRDefault="003013DF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</w:t>
            </w:r>
            <w:r w:rsidR="0026721D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1.6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Pr="00250347" w:rsidRDefault="008C2DDE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23,83</w:t>
            </w:r>
            <w:r w:rsidR="00DB7411">
              <w:rPr>
                <w:rFonts w:ascii="Times New Roman" w:hAnsi="Times New Roman"/>
                <w:sz w:val="23"/>
                <w:szCs w:val="23"/>
              </w:rPr>
              <w:t xml:space="preserve"> балл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1.7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8C2DDE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15,57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балл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1.8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8C2DDE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61,5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балл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1.9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AF2378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AF2378">
              <w:rPr>
                <w:rFonts w:ascii="Times New Roman" w:hAnsi="Times New Roman"/>
                <w:sz w:val="20"/>
                <w:szCs w:val="23"/>
              </w:rPr>
              <w:t>проф-</w:t>
            </w:r>
            <w:r w:rsidR="000C6414">
              <w:rPr>
                <w:rFonts w:ascii="Times New Roman" w:hAnsi="Times New Roman"/>
                <w:sz w:val="20"/>
                <w:szCs w:val="23"/>
              </w:rPr>
              <w:t>36,25</w:t>
            </w:r>
            <w:r w:rsidR="00DB7411">
              <w:rPr>
                <w:rFonts w:ascii="Times New Roman" w:hAnsi="Times New Roman"/>
                <w:sz w:val="20"/>
                <w:szCs w:val="23"/>
              </w:rPr>
              <w:t xml:space="preserve"> балл</w:t>
            </w:r>
          </w:p>
          <w:p w:rsidR="00AF2378" w:rsidRPr="00250347" w:rsidRDefault="00AF2378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база-</w:t>
            </w:r>
            <w:r w:rsidR="00DB7411">
              <w:rPr>
                <w:rFonts w:ascii="Times New Roman" w:hAnsi="Times New Roman"/>
                <w:sz w:val="23"/>
                <w:szCs w:val="23"/>
              </w:rPr>
              <w:t>4,65 балл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1.10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932F79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DB7411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932F79" w:rsidRPr="00250347" w:rsidRDefault="00932F79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6,7</w:t>
            </w:r>
            <w:r w:rsidR="00DB7411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1.11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932F79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="00DB7411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932F79" w:rsidRPr="00250347" w:rsidRDefault="00932F79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  <w:r w:rsidR="00DB7411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1.12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932F79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 w:rsidR="00DB7411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932F79" w:rsidRPr="00250347" w:rsidRDefault="00932F79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 w:rsidR="00DB7411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1.13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 xml:space="preserve">Численность/удельный вес численности выпускников 11 класса, </w:t>
            </w:r>
            <w:r w:rsidRPr="00250347">
              <w:rPr>
                <w:rFonts w:ascii="Times New Roman" w:hAnsi="Times New Roman"/>
                <w:sz w:val="23"/>
                <w:szCs w:val="23"/>
              </w:rPr>
              <w:lastRenderedPageBreak/>
              <w:t>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932F79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0</w:t>
            </w:r>
            <w:r w:rsidR="00DB741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B7411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932F79" w:rsidRPr="00250347" w:rsidRDefault="00932F79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 w:rsidR="00DB7411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lastRenderedPageBreak/>
              <w:t>1.14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Pr="00250347" w:rsidRDefault="00086EEC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="00DB7411">
              <w:rPr>
                <w:rFonts w:ascii="Times New Roman" w:hAnsi="Times New Roman"/>
                <w:sz w:val="23"/>
                <w:szCs w:val="23"/>
              </w:rPr>
              <w:t xml:space="preserve"> человек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/10%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1.15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 человек 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1.16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 человек 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1.17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 человек 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0%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1.18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7C7EC2" w:rsidRDefault="00606E16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345</w:t>
            </w:r>
            <w:r w:rsidR="00DB7411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9C4F0E" w:rsidRPr="00250347" w:rsidRDefault="00606E16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69%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1.19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7C7EC2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  <w:r w:rsidR="00DB7411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7C7EC2" w:rsidRPr="00250347" w:rsidRDefault="007C7EC2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5%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1.19.1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Регионального уровня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7C7EC2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75</w:t>
            </w:r>
            <w:r w:rsidR="00DB7411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7C7EC2" w:rsidRPr="00250347" w:rsidRDefault="007C7EC2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15%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1.19.2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Федерального уровня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7C7EC2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86</w:t>
            </w:r>
            <w:r w:rsidR="00DB7411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7C7EC2" w:rsidRPr="00250347" w:rsidRDefault="007C7EC2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17%</w:t>
            </w:r>
          </w:p>
        </w:tc>
      </w:tr>
      <w:tr w:rsidR="009C4F0E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1.19.3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4F0E" w:rsidRPr="00250347" w:rsidRDefault="009C4F0E" w:rsidP="00D81CD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Международного уровня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C4F0E" w:rsidRDefault="007C7EC2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  <w:r w:rsidR="00DB7411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7C7EC2" w:rsidRPr="00250347" w:rsidRDefault="007C7EC2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1.20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 человек 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1.21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 человек 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1.22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 человек 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1.23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 xml:space="preserve">Численность/удельный вес численности учащихся в рамках сетевой </w:t>
            </w:r>
            <w:r w:rsidRPr="00250347">
              <w:rPr>
                <w:rFonts w:ascii="Times New Roman" w:hAnsi="Times New Roman"/>
                <w:sz w:val="23"/>
                <w:szCs w:val="23"/>
              </w:rPr>
              <w:lastRenderedPageBreak/>
              <w:t>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0F45D6" w:rsidRDefault="000F45D6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0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человек /</w:t>
            </w:r>
          </w:p>
          <w:p w:rsidR="00DB7411" w:rsidRPr="00250347" w:rsidRDefault="000F45D6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lastRenderedPageBreak/>
              <w:t>1.24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64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1.25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43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67%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1.26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37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Pr="00250347" w:rsidRDefault="00DB7411" w:rsidP="00FA20EC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58%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1.27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1.28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1.29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59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Pr="00250347" w:rsidRDefault="00DB7411" w:rsidP="00FA20EC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92%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1.29.1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Высшая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bookmarkStart w:id="0" w:name="_GoBack"/>
            <w:bookmarkEnd w:id="0"/>
            <w:r w:rsidR="000F45D6">
              <w:rPr>
                <w:rFonts w:ascii="Times New Roman" w:hAnsi="Times New Roman"/>
                <w:sz w:val="23"/>
                <w:szCs w:val="23"/>
              </w:rPr>
              <w:t xml:space="preserve">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Pr="00250347" w:rsidRDefault="00DB7411" w:rsidP="00FA20EC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1.29.2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47%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1.29.3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37%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1.30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1.30.1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До 5 лет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1.30.2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Свыше 30 лет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1.31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6%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lastRenderedPageBreak/>
              <w:t>1.32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1.33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54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84%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1.34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человек 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86%</w:t>
            </w:r>
          </w:p>
        </w:tc>
      </w:tr>
      <w:tr w:rsidR="00DB7411" w:rsidRPr="00250347" w:rsidTr="000F45D6">
        <w:trPr>
          <w:trHeight w:val="383"/>
        </w:trPr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B7411" w:rsidRPr="00250347" w:rsidTr="000F45D6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2.1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Pr="00250347" w:rsidRDefault="000F45D6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 единиц</w:t>
            </w:r>
          </w:p>
        </w:tc>
      </w:tr>
      <w:tr w:rsidR="00DB7411" w:rsidRPr="00250347" w:rsidTr="00E56C8B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17,1</w:t>
            </w:r>
            <w:r w:rsidR="000F45D6">
              <w:rPr>
                <w:rFonts w:ascii="Times New Roman" w:hAnsi="Times New Roman"/>
                <w:sz w:val="23"/>
                <w:szCs w:val="23"/>
              </w:rPr>
              <w:t xml:space="preserve"> единиц</w:t>
            </w:r>
          </w:p>
        </w:tc>
      </w:tr>
      <w:tr w:rsidR="00DB7411" w:rsidRPr="00250347" w:rsidTr="00D81CD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2.3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FA20EC" w:rsidP="00FA20EC">
            <w:pPr>
              <w:spacing w:before="75" w:after="75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Частично </w:t>
            </w:r>
          </w:p>
        </w:tc>
      </w:tr>
      <w:tr w:rsidR="00DB7411" w:rsidRPr="00250347" w:rsidTr="00D81CD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2.4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Да</w:t>
            </w:r>
          </w:p>
        </w:tc>
      </w:tr>
      <w:tr w:rsidR="00DB7411" w:rsidRPr="00250347" w:rsidTr="00D81CD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2.4.1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Да</w:t>
            </w:r>
          </w:p>
        </w:tc>
      </w:tr>
      <w:tr w:rsidR="00DB7411" w:rsidRPr="00250347" w:rsidTr="00D81CD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2.4.2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 xml:space="preserve">С </w:t>
            </w:r>
            <w:proofErr w:type="spellStart"/>
            <w:r w:rsidRPr="00250347">
              <w:rPr>
                <w:rFonts w:ascii="Times New Roman" w:hAnsi="Times New Roman"/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DB7411" w:rsidRPr="00250347" w:rsidTr="00D81CD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2.4.3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</w:tr>
      <w:tr w:rsidR="00DB7411" w:rsidRPr="00250347" w:rsidTr="00D81CD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2.4.4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Да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DB7411" w:rsidRPr="00250347" w:rsidTr="00D81CD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2.4.5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Да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DB7411" w:rsidRPr="00250347" w:rsidTr="00D81CD7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2.5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177B0">
              <w:rPr>
                <w:rFonts w:ascii="Times New Roman" w:hAnsi="Times New Roman"/>
                <w:sz w:val="23"/>
                <w:szCs w:val="23"/>
              </w:rPr>
              <w:t>497/</w:t>
            </w:r>
          </w:p>
          <w:p w:rsidR="00DB7411" w:rsidRPr="002177B0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177B0">
              <w:rPr>
                <w:rFonts w:ascii="Times New Roman" w:hAnsi="Times New Roman"/>
                <w:sz w:val="23"/>
                <w:szCs w:val="23"/>
              </w:rPr>
              <w:t>100%</w:t>
            </w:r>
          </w:p>
        </w:tc>
      </w:tr>
      <w:tr w:rsidR="00DB7411" w:rsidRPr="00250347" w:rsidTr="000F45D6">
        <w:tc>
          <w:tcPr>
            <w:tcW w:w="12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2.6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7411" w:rsidRPr="00250347" w:rsidRDefault="00DB7411" w:rsidP="00DB741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250347">
              <w:rPr>
                <w:rFonts w:ascii="Times New Roman" w:hAnsi="Times New Roman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F45D6" w:rsidRPr="000F45D6" w:rsidRDefault="000F45D6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 w:rsidRPr="000F45D6">
              <w:rPr>
                <w:rFonts w:ascii="Times New Roman" w:hAnsi="Times New Roman"/>
                <w:sz w:val="23"/>
                <w:szCs w:val="23"/>
              </w:rPr>
              <w:t>4,2</w:t>
            </w:r>
          </w:p>
          <w:p w:rsidR="00DB7411" w:rsidRPr="00E56C8B" w:rsidRDefault="00DB7411" w:rsidP="00FA20EC">
            <w:pPr>
              <w:spacing w:before="75" w:after="75"/>
              <w:ind w:firstLine="300"/>
              <w:jc w:val="both"/>
              <w:textAlignment w:val="baseline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0F45D6">
              <w:rPr>
                <w:rFonts w:ascii="Times New Roman" w:hAnsi="Times New Roman"/>
                <w:sz w:val="23"/>
                <w:szCs w:val="23"/>
              </w:rPr>
              <w:t>кв. м</w:t>
            </w:r>
          </w:p>
        </w:tc>
      </w:tr>
    </w:tbl>
    <w:p w:rsidR="009C4F0E" w:rsidRPr="000F45D6" w:rsidRDefault="009C4F0E" w:rsidP="000F45D6">
      <w:pPr>
        <w:jc w:val="center"/>
        <w:rPr>
          <w:rFonts w:cs="Arial"/>
          <w:sz w:val="20"/>
          <w:szCs w:val="44"/>
        </w:rPr>
      </w:pPr>
    </w:p>
    <w:sectPr w:rsidR="009C4F0E" w:rsidRPr="000F45D6" w:rsidSect="00B23C8D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5E06"/>
    <w:multiLevelType w:val="hybridMultilevel"/>
    <w:tmpl w:val="F2623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80014"/>
    <w:multiLevelType w:val="hybridMultilevel"/>
    <w:tmpl w:val="5A5E5378"/>
    <w:lvl w:ilvl="0" w:tplc="D89C5F2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306"/>
    <w:rsid w:val="000210D0"/>
    <w:rsid w:val="00086EEC"/>
    <w:rsid w:val="00093DCF"/>
    <w:rsid w:val="000C6414"/>
    <w:rsid w:val="000F0053"/>
    <w:rsid w:val="000F45D6"/>
    <w:rsid w:val="00102712"/>
    <w:rsid w:val="001C6378"/>
    <w:rsid w:val="002177B0"/>
    <w:rsid w:val="0026721D"/>
    <w:rsid w:val="00270708"/>
    <w:rsid w:val="003013DF"/>
    <w:rsid w:val="00377110"/>
    <w:rsid w:val="00474289"/>
    <w:rsid w:val="004C76A7"/>
    <w:rsid w:val="00606E16"/>
    <w:rsid w:val="00690932"/>
    <w:rsid w:val="006A4C4B"/>
    <w:rsid w:val="00743762"/>
    <w:rsid w:val="007929B3"/>
    <w:rsid w:val="007C7EC2"/>
    <w:rsid w:val="008032EE"/>
    <w:rsid w:val="008C2DDE"/>
    <w:rsid w:val="008D099A"/>
    <w:rsid w:val="00932F79"/>
    <w:rsid w:val="009C4F0E"/>
    <w:rsid w:val="00A31FBF"/>
    <w:rsid w:val="00A542AC"/>
    <w:rsid w:val="00A83367"/>
    <w:rsid w:val="00AF2378"/>
    <w:rsid w:val="00AF63FD"/>
    <w:rsid w:val="00B129F2"/>
    <w:rsid w:val="00B23C8D"/>
    <w:rsid w:val="00B65306"/>
    <w:rsid w:val="00D65061"/>
    <w:rsid w:val="00DB7411"/>
    <w:rsid w:val="00DC21D0"/>
    <w:rsid w:val="00E56C8B"/>
    <w:rsid w:val="00E673E3"/>
    <w:rsid w:val="00F87ED3"/>
    <w:rsid w:val="00F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F0185-4FB3-41DD-AE52-90C870C0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06"/>
    <w:pPr>
      <w:spacing w:after="0" w:line="240" w:lineRule="auto"/>
    </w:pPr>
    <w:rPr>
      <w:rFonts w:ascii="Arial" w:eastAsia="Times New Roman" w:hAnsi="Arial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65306"/>
    <w:pPr>
      <w:keepNext/>
      <w:jc w:val="right"/>
      <w:outlineLvl w:val="0"/>
    </w:pPr>
    <w:rPr>
      <w:rFonts w:ascii="Times New Roman" w:eastAsia="Arial Unicode MS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306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B23C8D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23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43762"/>
    <w:pPr>
      <w:spacing w:after="0" w:line="240" w:lineRule="auto"/>
    </w:pPr>
    <w:rPr>
      <w:rFonts w:ascii="Arial" w:eastAsia="Times New Roman" w:hAnsi="Arial" w:cs="Times New Roman"/>
      <w:szCs w:val="28"/>
      <w:lang w:eastAsia="ru-RU"/>
    </w:rPr>
  </w:style>
  <w:style w:type="paragraph" w:styleId="a6">
    <w:name w:val="List Paragraph"/>
    <w:basedOn w:val="a"/>
    <w:uiPriority w:val="34"/>
    <w:qFormat/>
    <w:rsid w:val="0010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E2132-B209-4444-B73C-1D3BA8CA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4743</dc:creator>
  <cp:keywords/>
  <dc:description/>
  <cp:lastModifiedBy>Андрей</cp:lastModifiedBy>
  <cp:revision>35</cp:revision>
  <dcterms:created xsi:type="dcterms:W3CDTF">2012-05-14T09:19:00Z</dcterms:created>
  <dcterms:modified xsi:type="dcterms:W3CDTF">2016-07-08T19:38:00Z</dcterms:modified>
</cp:coreProperties>
</file>